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/>
        <w:ind w:left="0" w:right="0"/>
        <w:jc w:val="center"/>
        <w:textAlignment w:val="auto"/>
        <w:rPr>
          <w:rFonts w:hint="default" w:ascii="Times New Roman" w:hAnsi="Times New Roman" w:cs="Times New Roman"/>
          <w:b/>
          <w:w w:val="99"/>
          <w:sz w:val="30"/>
          <w:highlight w:val="none"/>
        </w:rPr>
      </w:pPr>
      <w:r>
        <w:rPr>
          <w:rFonts w:hint="eastAsia" w:ascii="Times New Roman" w:hAnsi="Times New Roman" w:cs="Times New Roman"/>
          <w:b/>
          <w:sz w:val="36"/>
          <w:highlight w:val="none"/>
          <w:lang w:val="en-US" w:eastAsia="zh-CN"/>
        </w:rPr>
        <w:t>工程概况与</w:t>
      </w:r>
      <w:r>
        <w:rPr>
          <w:rFonts w:hint="default" w:ascii="Times New Roman" w:hAnsi="Times New Roman" w:cs="Times New Roman"/>
          <w:b/>
          <w:sz w:val="36"/>
          <w:highlight w:val="none"/>
        </w:rPr>
        <w:t>采购需求</w:t>
      </w:r>
      <w:r>
        <w:rPr>
          <w:rFonts w:hint="default" w:ascii="Times New Roman" w:hAnsi="Times New Roman" w:cs="Times New Roman"/>
          <w:b/>
          <w:w w:val="99"/>
          <w:sz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/>
        <w:ind w:left="0" w:right="0"/>
        <w:jc w:val="center"/>
        <w:textAlignment w:val="auto"/>
        <w:rPr>
          <w:rFonts w:hint="default" w:ascii="Times New Roman" w:hAnsi="Times New Roman" w:cs="Times New Roman"/>
          <w:b/>
          <w:w w:val="99"/>
          <w:sz w:val="30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36" w:lineRule="auto"/>
        <w:ind w:left="0" w:firstLine="562" w:firstLineChars="200"/>
        <w:textAlignment w:val="auto"/>
        <w:rPr>
          <w:rFonts w:hint="default" w:ascii="Times New Roman" w:hAnsi="Times New Roman" w:cs="Times New Roman"/>
          <w:highlight w:val="none"/>
        </w:rPr>
      </w:pPr>
      <w:bookmarkStart w:id="0" w:name="一、工程概况"/>
      <w:bookmarkEnd w:id="0"/>
      <w:r>
        <w:rPr>
          <w:rFonts w:hint="default" w:ascii="Times New Roman" w:hAnsi="Times New Roman" w:cs="Times New Roman"/>
          <w:highlight w:val="none"/>
        </w:rPr>
        <w:t>一、工程概况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default" w:ascii="Times New Roman" w:hAnsi="Times New Roman" w:cs="Times New Roman"/>
          <w:spacing w:val="0"/>
          <w:szCs w:val="20"/>
          <w:highlight w:val="none"/>
        </w:rPr>
      </w:pPr>
      <w:r>
        <w:rPr>
          <w:rFonts w:hint="default" w:ascii="Times New Roman" w:hAnsi="Times New Roman" w:cs="Times New Roman"/>
          <w:spacing w:val="0"/>
          <w:szCs w:val="20"/>
          <w:highlight w:val="none"/>
        </w:rPr>
        <w:t>2004年联圩后，姜唐湖蓄（行）洪区由姜唐湖进洪闸、姜唐湖退水闸沿淮南堤、北堤及临淮岗主坝构成防洪圈堤。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default" w:ascii="Times New Roman" w:hAnsi="Times New Roman" w:cs="Times New Roman"/>
          <w:spacing w:val="0"/>
          <w:szCs w:val="20"/>
          <w:highlight w:val="none"/>
        </w:rPr>
      </w:pPr>
      <w:r>
        <w:rPr>
          <w:rFonts w:hint="default" w:ascii="Times New Roman" w:hAnsi="Times New Roman" w:cs="Times New Roman"/>
          <w:spacing w:val="0"/>
          <w:szCs w:val="20"/>
          <w:highlight w:val="none"/>
        </w:rPr>
        <w:t>姜唐湖蓄（行）洪区设计分洪流量2400m</w:t>
      </w:r>
      <w:r>
        <w:rPr>
          <w:rFonts w:hint="default" w:ascii="Times New Roman" w:hAnsi="Times New Roman" w:cs="Times New Roman"/>
          <w:spacing w:val="0"/>
          <w:szCs w:val="20"/>
          <w:highlight w:val="none"/>
          <w:vertAlign w:val="superscript"/>
        </w:rPr>
        <w:t>3</w:t>
      </w:r>
      <w:r>
        <w:rPr>
          <w:rFonts w:hint="default" w:ascii="Times New Roman" w:hAnsi="Times New Roman" w:cs="Times New Roman"/>
          <w:spacing w:val="0"/>
          <w:szCs w:val="20"/>
          <w:highlight w:val="none"/>
        </w:rPr>
        <w:t>/s，湖内设计蓄洪水位26.7m，相应蓄洪库容7.6亿m</w:t>
      </w:r>
      <w:r>
        <w:rPr>
          <w:rFonts w:hint="default" w:ascii="Times New Roman" w:hAnsi="Times New Roman" w:cs="Times New Roman"/>
          <w:spacing w:val="0"/>
          <w:szCs w:val="20"/>
          <w:highlight w:val="none"/>
          <w:vertAlign w:val="superscript"/>
        </w:rPr>
        <w:t>3</w:t>
      </w:r>
      <w:r>
        <w:rPr>
          <w:rFonts w:hint="default" w:ascii="Times New Roman" w:hAnsi="Times New Roman" w:cs="Times New Roman"/>
          <w:spacing w:val="0"/>
          <w:szCs w:val="20"/>
          <w:highlight w:val="none"/>
        </w:rPr>
        <w:t>。本工程工程等别为Ⅲ等，堤防及沿线的穿堤建筑物级别均为3级。姜唐湖退水闸位于姜唐湖蓄（行）洪区的尾部（淮河干流正阳关附近），既有退水功能，也有反向进洪功能。最大反向</w:t>
      </w:r>
      <w:r>
        <w:rPr>
          <w:rFonts w:hint="default" w:ascii="Times New Roman" w:hAnsi="Times New Roman" w:cs="Times New Roman"/>
          <w:spacing w:val="0"/>
          <w:szCs w:val="20"/>
          <w:highlight w:val="none"/>
          <w:lang w:val="en-US"/>
        </w:rPr>
        <w:t>进</w:t>
      </w:r>
      <w:r>
        <w:rPr>
          <w:rFonts w:hint="default" w:ascii="Times New Roman" w:hAnsi="Times New Roman" w:cs="Times New Roman"/>
          <w:spacing w:val="0"/>
          <w:szCs w:val="20"/>
          <w:highlight w:val="none"/>
        </w:rPr>
        <w:t>洪流量1000m</w:t>
      </w:r>
      <w:r>
        <w:rPr>
          <w:rFonts w:hint="default" w:ascii="Times New Roman" w:hAnsi="Times New Roman" w:cs="Times New Roman"/>
          <w:spacing w:val="0"/>
          <w:szCs w:val="20"/>
          <w:highlight w:val="none"/>
          <w:vertAlign w:val="superscript"/>
        </w:rPr>
        <w:t>3</w:t>
      </w:r>
      <w:r>
        <w:rPr>
          <w:rFonts w:hint="default" w:ascii="Times New Roman" w:hAnsi="Times New Roman" w:cs="Times New Roman"/>
          <w:spacing w:val="0"/>
          <w:szCs w:val="20"/>
          <w:highlight w:val="none"/>
        </w:rPr>
        <w:t>/s，最大行洪流量2400m</w:t>
      </w:r>
      <w:r>
        <w:rPr>
          <w:rFonts w:hint="default" w:ascii="Times New Roman" w:hAnsi="Times New Roman" w:cs="Times New Roman"/>
          <w:spacing w:val="0"/>
          <w:szCs w:val="20"/>
          <w:highlight w:val="none"/>
          <w:vertAlign w:val="superscript"/>
        </w:rPr>
        <w:t>3</w:t>
      </w:r>
      <w:r>
        <w:rPr>
          <w:rFonts w:hint="default" w:ascii="Times New Roman" w:hAnsi="Times New Roman" w:cs="Times New Roman"/>
          <w:spacing w:val="0"/>
          <w:szCs w:val="20"/>
          <w:highlight w:val="none"/>
        </w:rPr>
        <w:t>/s。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default" w:ascii="Times New Roman" w:hAnsi="Times New Roman" w:cs="Times New Roman"/>
          <w:spacing w:val="0"/>
          <w:szCs w:val="20"/>
          <w:highlight w:val="none"/>
        </w:rPr>
      </w:pPr>
      <w:r>
        <w:rPr>
          <w:rFonts w:hint="default" w:ascii="Times New Roman" w:hAnsi="Times New Roman" w:cs="Times New Roman"/>
          <w:spacing w:val="0"/>
          <w:szCs w:val="20"/>
          <w:highlight w:val="none"/>
        </w:rPr>
        <w:t>姜唐湖蓄（行）洪区堤防加固工程完成后，姜唐湖的防洪标准由原来的4年一遇提高为现状的10年一遇。初步拟定工程实施范围涉及六安市的霍邱县和阜阳市的颍上县。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default" w:ascii="Times New Roman" w:hAnsi="Times New Roman" w:cs="Times New Roman"/>
          <w:spacing w:val="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spacing w:val="0"/>
          <w:szCs w:val="20"/>
          <w:highlight w:val="none"/>
          <w:lang w:val="en-US"/>
        </w:rPr>
        <w:t>本次初拟堤防加固内容包括：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（1）增设戗台：对姜唐湖北堤桩号北2+040～8+163、北9+405～9+492、北13+175～13+276、北15+193～15+498、北17+532～17+770、北18+515～北19+097、北23+583～北23+743共7段7.60km堤后增设戗台。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（2）堤基截渗：对姜唐湖北堤桩号北5+000～7+800堤段2.80km实施堤基截渗处理。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（3）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填塘：</w:t>
      </w:r>
      <w:r>
        <w:rPr>
          <w:rFonts w:hint="default" w:ascii="Times New Roman" w:hAnsi="Times New Roman" w:cs="Times New Roman"/>
          <w:spacing w:val="0"/>
          <w:highlight w:val="none"/>
        </w:rPr>
        <w:t>对北堤堤后防渗影响范围内的40处坑塘进行回填。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（4）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护坡：</w:t>
      </w:r>
      <w:r>
        <w:rPr>
          <w:rFonts w:hint="default" w:ascii="Times New Roman" w:hAnsi="Times New Roman" w:cs="Times New Roman"/>
          <w:spacing w:val="0"/>
          <w:highlight w:val="none"/>
        </w:rPr>
        <w:t>对姜唐湖北堤桩号北2+060～8+163、北13+931～16+637、北22+881～24+665三段堤防长10.6km堤身迎水侧采用混凝土预制块护砌。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5</w:t>
      </w:r>
      <w:r>
        <w:rPr>
          <w:rFonts w:hint="default" w:ascii="Times New Roman" w:hAnsi="Times New Roman" w:cs="Times New Roman"/>
          <w:spacing w:val="0"/>
          <w:highlight w:val="none"/>
        </w:rPr>
        <w:t>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堤顶路：</w:t>
      </w:r>
      <w:r>
        <w:rPr>
          <w:rFonts w:hint="default" w:ascii="Times New Roman" w:hAnsi="Times New Roman" w:cs="Times New Roman"/>
          <w:spacing w:val="0"/>
          <w:highlight w:val="none"/>
        </w:rPr>
        <w:t>将姜唐湖北堤桩号北3+286～4+254、北7+360～7+560、北10+070～10+275、北12+598～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13+650</w:t>
      </w:r>
      <w:r>
        <w:rPr>
          <w:rFonts w:hint="default" w:ascii="Times New Roman" w:hAnsi="Times New Roman" w:cs="Times New Roman"/>
          <w:spacing w:val="0"/>
          <w:highlight w:val="none"/>
        </w:rPr>
        <w:t>共四段堤防长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2.405</w:t>
      </w:r>
      <w:r>
        <w:rPr>
          <w:rFonts w:hint="default" w:ascii="Times New Roman" w:hAnsi="Times New Roman" w:cs="Times New Roman"/>
          <w:spacing w:val="0"/>
          <w:highlight w:val="none"/>
        </w:rPr>
        <w:t>km堤顶修建混凝土道路。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输水渠道：赔建戴家湖东干渠沿堤桩号北4+254～6+256段长2km输水渠道。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default" w:ascii="Times New Roman" w:hAnsi="Times New Roman" w:cs="Times New Roman"/>
          <w:spacing w:val="0"/>
          <w:highlight w:val="none"/>
          <w:lang w:val="en-US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（7）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建筑物：</w:t>
      </w:r>
      <w:r>
        <w:rPr>
          <w:rFonts w:hint="default" w:ascii="Times New Roman" w:hAnsi="Times New Roman" w:cs="Times New Roman"/>
          <w:spacing w:val="0"/>
          <w:highlight w:val="none"/>
        </w:rPr>
        <w:t>拆除重建柳林孜站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和</w:t>
      </w:r>
      <w:r>
        <w:rPr>
          <w:rFonts w:hint="default" w:ascii="Times New Roman" w:hAnsi="Times New Roman" w:cs="Times New Roman"/>
          <w:spacing w:val="0"/>
          <w:highlight w:val="none"/>
        </w:rPr>
        <w:t>管家沟站，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新建西柳沟站和姜家湖涵。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pacing w:val="0"/>
          <w:highlight w:val="none"/>
          <w:lang w:val="zh-CN" w:eastAsia="zh-CN"/>
        </w:rPr>
      </w:pPr>
      <w:bookmarkStart w:id="1" w:name="二、总体要求"/>
      <w:bookmarkEnd w:id="1"/>
      <w:r>
        <w:rPr>
          <w:rFonts w:hint="default" w:ascii="Times New Roman" w:hAnsi="Times New Roman" w:eastAsia="宋体" w:cs="Times New Roman"/>
          <w:spacing w:val="0"/>
          <w:highlight w:val="none"/>
          <w:lang w:val="zh-CN" w:eastAsia="zh-CN"/>
        </w:rPr>
        <w:t>初步拟定工程实施范围涉及六安市霍邱县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临淮岗镇</w:t>
      </w:r>
      <w:r>
        <w:rPr>
          <w:rFonts w:hint="default" w:ascii="Times New Roman" w:hAnsi="Times New Roman" w:eastAsia="宋体" w:cs="Times New Roman"/>
          <w:spacing w:val="0"/>
          <w:highlight w:val="none"/>
          <w:lang w:val="zh-CN" w:eastAsia="zh-CN"/>
        </w:rPr>
        <w:t>和阜阳市颍上县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半岗镇、垂岗乡、王岗镇和赛涧回族乡</w:t>
      </w:r>
      <w:r>
        <w:rPr>
          <w:rFonts w:hint="default" w:ascii="Times New Roman" w:hAnsi="Times New Roman" w:eastAsia="宋体" w:cs="Times New Roman"/>
          <w:spacing w:val="0"/>
          <w:highlight w:val="none"/>
          <w:lang w:val="zh-CN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pacing w:val="0"/>
          <w:highlight w:val="none"/>
          <w:lang w:val="zh-C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36" w:lineRule="auto"/>
        <w:ind w:left="0" w:firstLine="562" w:firstLineChars="200"/>
        <w:textAlignment w:val="auto"/>
        <w:rPr>
          <w:rFonts w:hint="default" w:ascii="Times New Roman" w:hAnsi="Times New Roman" w:eastAsia="宋体" w:cs="Times New Roman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二、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采购需求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根据国家现行有关规程、规范和</w:t>
      </w: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采购人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要求，编制完成姜唐湖行洪区堤防除险加固工程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社会稳定风险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评估报告，参加专家评审会并按评审意见及时修改、完善，2022年7月底前通过专家论证，提交最终成果，并获得相关主管部门的批复。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配合</w:t>
      </w: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采购人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取得姜唐湖行洪区堤防除险加固工程可行</w:t>
      </w:r>
      <w:bookmarkStart w:id="2" w:name="_GoBack"/>
      <w:bookmarkEnd w:id="2"/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性研究报告批复。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pacing w:val="0"/>
          <w:highlight w:val="none"/>
          <w:lang w:val="zh-CN" w:eastAsia="zh-CN"/>
        </w:rPr>
      </w:pPr>
    </w:p>
    <w:sectPr>
      <w:footerReference r:id="rId3" w:type="default"/>
      <w:pgSz w:w="11910" w:h="16840"/>
      <w:pgMar w:top="1247" w:right="1247" w:bottom="1247" w:left="1417" w:header="0" w:footer="12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ind w:left="0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99B842"/>
    <w:multiLevelType w:val="singleLevel"/>
    <w:tmpl w:val="4899B842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ZTdkOThiNDE4NDQwYjQ2YzRkNzFkOTcyMjI5ZjBkNWUifQ=="/>
  </w:docVars>
  <w:rsids>
    <w:rsidRoot w:val="001115BF"/>
    <w:rsid w:val="001115BF"/>
    <w:rsid w:val="00350EFB"/>
    <w:rsid w:val="009676A0"/>
    <w:rsid w:val="00A354B5"/>
    <w:rsid w:val="00F3422A"/>
    <w:rsid w:val="0B38279C"/>
    <w:rsid w:val="1E851DDC"/>
    <w:rsid w:val="26867B60"/>
    <w:rsid w:val="2C22715E"/>
    <w:rsid w:val="390F16EF"/>
    <w:rsid w:val="3E286C02"/>
    <w:rsid w:val="40621D57"/>
    <w:rsid w:val="44957F81"/>
    <w:rsid w:val="482236E4"/>
    <w:rsid w:val="593162C5"/>
    <w:rsid w:val="66E85219"/>
    <w:rsid w:val="671B5A2B"/>
    <w:rsid w:val="679C1B1D"/>
    <w:rsid w:val="6C0A407F"/>
    <w:rsid w:val="7025292B"/>
    <w:rsid w:val="729F651F"/>
    <w:rsid w:val="7AC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5"/>
      <w:ind w:left="112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4"/>
    <w:qFormat/>
    <w:uiPriority w:val="1"/>
    <w:pPr>
      <w:spacing w:before="55"/>
      <w:ind w:left="112"/>
      <w:outlineLvl w:val="1"/>
    </w:pPr>
    <w:rPr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1"/>
    <w:pPr>
      <w:spacing w:before="160"/>
      <w:ind w:left="593"/>
    </w:pPr>
    <w:rPr>
      <w:sz w:val="24"/>
      <w:szCs w:val="24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"/>
      <w:ind w:left="1194" w:hanging="602"/>
    </w:pPr>
  </w:style>
  <w:style w:type="paragraph" w:customStyle="1" w:styleId="13">
    <w:name w:val="样式 小四 行距: 1.5 倍行距1"/>
    <w:basedOn w:val="1"/>
    <w:qFormat/>
    <w:uiPriority w:val="0"/>
    <w:pPr>
      <w:snapToGrid w:val="0"/>
      <w:spacing w:line="360" w:lineRule="auto"/>
      <w:ind w:firstLine="512" w:firstLineChars="200"/>
    </w:pPr>
    <w:rPr>
      <w:spacing w:val="8"/>
      <w:sz w:val="24"/>
    </w:rPr>
  </w:style>
  <w:style w:type="character" w:customStyle="1" w:styleId="14">
    <w:name w:val="页眉 字符"/>
    <w:basedOn w:val="9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页脚 字符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！3"/>
    <w:basedOn w:val="1"/>
    <w:qFormat/>
    <w:uiPriority w:val="0"/>
    <w:pPr>
      <w:keepNext/>
      <w:keepLines/>
      <w:adjustRightInd w:val="0"/>
      <w:ind w:firstLine="0" w:firstLineChars="0"/>
      <w:outlineLvl w:val="2"/>
    </w:pPr>
    <w:rPr>
      <w:rFonts w:eastAsia="黑体"/>
      <w:bCs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741</Words>
  <Characters>946</Characters>
  <Lines>17</Lines>
  <Paragraphs>4</Paragraphs>
  <TotalTime>5167</TotalTime>
  <ScaleCrop>false</ScaleCrop>
  <LinksUpToDate>false</LinksUpToDate>
  <CharactersWithSpaces>947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2022-04-14T07:04:00Z</dcterms:created>
  <dc:creator>Administrator</dc:creator>
  <cp:lastModifiedBy>席翔</cp:lastModifiedBy>
  <cp:lastPrinted>2022-06-20T02:33:06Z</cp:lastPrinted>
  <dcterms:modified xsi:type="dcterms:W3CDTF">2022-06-20T02:50:50Z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2022-04-14T00:00:00Z</vt:filetime>
  </property>
  <property fmtid="{D5CDD505-2E9C-101B-9397-08002B2CF9AE}" pid="5" name="KSOProductBuildVer">
    <vt:lpwstr>2052-11.1.0.11805</vt:lpwstr>
  </property>
  <property fmtid="{D5CDD505-2E9C-101B-9397-08002B2CF9AE}" pid="6" name="ICV">
    <vt:lpwstr>527ED0BE15C74FF7B5115EFDAA8E8CFD</vt:lpwstr>
  </property>
</Properties>
</file>